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3EE" w:rsidRPr="001753EE" w:rsidRDefault="001753EE" w:rsidP="001753EE">
      <w:pPr>
        <w:widowControl w:val="0"/>
        <w:autoSpaceDE w:val="0"/>
        <w:autoSpaceDN w:val="0"/>
        <w:spacing w:before="316" w:after="0" w:line="240" w:lineRule="auto"/>
        <w:ind w:left="26" w:hanging="2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753EE">
        <w:rPr>
          <w:rFonts w:ascii="Times New Roman" w:eastAsia="Times New Roman" w:hAnsi="Times New Roman" w:cs="Times New Roman"/>
          <w:spacing w:val="-2"/>
          <w:sz w:val="28"/>
          <w:szCs w:val="28"/>
        </w:rPr>
        <w:t>Литература</w:t>
      </w:r>
    </w:p>
    <w:p w:rsidR="001753EE" w:rsidRPr="001753EE" w:rsidRDefault="001753EE" w:rsidP="001753EE">
      <w:pPr>
        <w:widowControl w:val="0"/>
        <w:numPr>
          <w:ilvl w:val="0"/>
          <w:numId w:val="1"/>
        </w:numPr>
        <w:tabs>
          <w:tab w:val="left" w:pos="954"/>
        </w:tabs>
        <w:autoSpaceDE w:val="0"/>
        <w:autoSpaceDN w:val="0"/>
        <w:spacing w:before="321" w:after="0" w:line="240" w:lineRule="auto"/>
        <w:ind w:right="558" w:hanging="215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1753EE">
        <w:rPr>
          <w:rFonts w:ascii="Times New Roman" w:eastAsia="Times New Roman" w:hAnsi="Times New Roman" w:cs="Times New Roman"/>
          <w:sz w:val="28"/>
        </w:rPr>
        <w:t>Бедрик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 xml:space="preserve"> А.П., Пятаков Е.А. Организация и проведение научных </w:t>
      </w:r>
      <w:proofErr w:type="spellStart"/>
      <w:proofErr w:type="gramStart"/>
      <w:r w:rsidRPr="001753EE">
        <w:rPr>
          <w:rFonts w:ascii="Times New Roman" w:eastAsia="Times New Roman" w:hAnsi="Times New Roman" w:cs="Times New Roman"/>
          <w:sz w:val="28"/>
        </w:rPr>
        <w:t>исследо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1753EE">
        <w:rPr>
          <w:rFonts w:ascii="Times New Roman" w:eastAsia="Times New Roman" w:hAnsi="Times New Roman" w:cs="Times New Roman"/>
          <w:sz w:val="28"/>
        </w:rPr>
        <w:t>ваний</w:t>
      </w:r>
      <w:proofErr w:type="spellEnd"/>
      <w:proofErr w:type="gramEnd"/>
      <w:r w:rsidRPr="001753EE">
        <w:rPr>
          <w:rFonts w:ascii="Times New Roman" w:eastAsia="Times New Roman" w:hAnsi="Times New Roman" w:cs="Times New Roman"/>
          <w:sz w:val="28"/>
        </w:rPr>
        <w:t>. Учебное пособие. - Ростов-на-Дону, РИСХМ, 1986. - 33 с.</w:t>
      </w:r>
    </w:p>
    <w:p w:rsidR="001753EE" w:rsidRPr="001753EE" w:rsidRDefault="001753EE" w:rsidP="001753EE">
      <w:pPr>
        <w:widowControl w:val="0"/>
        <w:numPr>
          <w:ilvl w:val="0"/>
          <w:numId w:val="1"/>
        </w:numPr>
        <w:tabs>
          <w:tab w:val="left" w:pos="954"/>
        </w:tabs>
        <w:autoSpaceDE w:val="0"/>
        <w:autoSpaceDN w:val="0"/>
        <w:spacing w:before="2" w:after="0" w:line="240" w:lineRule="auto"/>
        <w:ind w:right="564" w:hanging="215"/>
        <w:jc w:val="both"/>
        <w:rPr>
          <w:rFonts w:ascii="Times New Roman" w:eastAsia="Times New Roman" w:hAnsi="Times New Roman" w:cs="Times New Roman"/>
          <w:sz w:val="28"/>
        </w:rPr>
      </w:pPr>
      <w:r w:rsidRPr="001753EE">
        <w:rPr>
          <w:rFonts w:ascii="Times New Roman" w:eastAsia="Times New Roman" w:hAnsi="Times New Roman" w:cs="Times New Roman"/>
          <w:sz w:val="28"/>
        </w:rPr>
        <w:t xml:space="preserve">Основы научных исследований и практика технического эксперимента/ А.П. </w:t>
      </w:r>
      <w:proofErr w:type="spellStart"/>
      <w:r w:rsidRPr="001753EE">
        <w:rPr>
          <w:rFonts w:ascii="Times New Roman" w:eastAsia="Times New Roman" w:hAnsi="Times New Roman" w:cs="Times New Roman"/>
          <w:sz w:val="28"/>
        </w:rPr>
        <w:t>Бабичев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>, М.А. Тамаркин, Т.Н. Рысева, Ю.Л. Анкудимов: Учебное пособие. - Ростов-на-Дону: Издательский центр ДГТУ, 1996. - 111 с.</w:t>
      </w:r>
    </w:p>
    <w:p w:rsidR="001753EE" w:rsidRPr="001753EE" w:rsidRDefault="001753EE" w:rsidP="001753EE">
      <w:pPr>
        <w:widowControl w:val="0"/>
        <w:numPr>
          <w:ilvl w:val="0"/>
          <w:numId w:val="1"/>
        </w:numPr>
        <w:tabs>
          <w:tab w:val="left" w:pos="954"/>
        </w:tabs>
        <w:autoSpaceDE w:val="0"/>
        <w:autoSpaceDN w:val="0"/>
        <w:spacing w:after="0" w:line="240" w:lineRule="auto"/>
        <w:ind w:right="559" w:hanging="215"/>
        <w:jc w:val="both"/>
        <w:rPr>
          <w:rFonts w:ascii="Times New Roman" w:eastAsia="Times New Roman" w:hAnsi="Times New Roman" w:cs="Times New Roman"/>
          <w:sz w:val="28"/>
        </w:rPr>
      </w:pPr>
      <w:r w:rsidRPr="001753EE">
        <w:rPr>
          <w:rFonts w:ascii="Times New Roman" w:eastAsia="Times New Roman" w:hAnsi="Times New Roman" w:cs="Times New Roman"/>
          <w:sz w:val="28"/>
        </w:rPr>
        <w:t xml:space="preserve">Кане М.М. Основы научных исследований в технологии </w:t>
      </w:r>
      <w:proofErr w:type="spellStart"/>
      <w:proofErr w:type="gramStart"/>
      <w:r w:rsidRPr="001753EE">
        <w:rPr>
          <w:rFonts w:ascii="Times New Roman" w:eastAsia="Times New Roman" w:hAnsi="Times New Roman" w:cs="Times New Roman"/>
          <w:sz w:val="28"/>
        </w:rPr>
        <w:t>машинострое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 w:rsidRPr="001753EE">
        <w:rPr>
          <w:rFonts w:ascii="Times New Roman" w:eastAsia="Times New Roman" w:hAnsi="Times New Roman" w:cs="Times New Roman"/>
          <w:sz w:val="28"/>
        </w:rPr>
        <w:t>ния</w:t>
      </w:r>
      <w:proofErr w:type="spellEnd"/>
      <w:proofErr w:type="gramEnd"/>
      <w:r w:rsidRPr="001753EE">
        <w:rPr>
          <w:rFonts w:ascii="Times New Roman" w:eastAsia="Times New Roman" w:hAnsi="Times New Roman" w:cs="Times New Roman"/>
          <w:sz w:val="28"/>
        </w:rPr>
        <w:t xml:space="preserve">. Учебное пособие для </w:t>
      </w:r>
      <w:proofErr w:type="gramStart"/>
      <w:r w:rsidRPr="001753EE">
        <w:rPr>
          <w:rFonts w:ascii="Times New Roman" w:eastAsia="Times New Roman" w:hAnsi="Times New Roman" w:cs="Times New Roman"/>
          <w:sz w:val="28"/>
        </w:rPr>
        <w:t>вузов.-</w:t>
      </w:r>
      <w:proofErr w:type="gramEnd"/>
      <w:r w:rsidRPr="001753EE">
        <w:rPr>
          <w:rFonts w:ascii="Times New Roman" w:eastAsia="Times New Roman" w:hAnsi="Times New Roman" w:cs="Times New Roman"/>
          <w:sz w:val="28"/>
        </w:rPr>
        <w:t xml:space="preserve"> Мн.: </w:t>
      </w:r>
      <w:proofErr w:type="spellStart"/>
      <w:r w:rsidRPr="001753EE">
        <w:rPr>
          <w:rFonts w:ascii="Times New Roman" w:eastAsia="Times New Roman" w:hAnsi="Times New Roman" w:cs="Times New Roman"/>
          <w:sz w:val="28"/>
        </w:rPr>
        <w:t>Высш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r w:rsidRPr="001753EE">
        <w:rPr>
          <w:rFonts w:ascii="Times New Roman" w:eastAsia="Times New Roman" w:hAnsi="Times New Roman" w:cs="Times New Roman"/>
          <w:sz w:val="28"/>
        </w:rPr>
        <w:t>шк</w:t>
      </w:r>
      <w:proofErr w:type="spellEnd"/>
      <w:r w:rsidRPr="001753EE">
        <w:rPr>
          <w:rFonts w:ascii="Times New Roman" w:eastAsia="Times New Roman" w:hAnsi="Times New Roman" w:cs="Times New Roman"/>
          <w:sz w:val="28"/>
        </w:rPr>
        <w:t>. 1987. - 231 с.</w:t>
      </w:r>
    </w:p>
    <w:p w:rsidR="001753EE" w:rsidRPr="001753EE" w:rsidRDefault="001753EE" w:rsidP="001753EE">
      <w:pPr>
        <w:widowControl w:val="0"/>
        <w:numPr>
          <w:ilvl w:val="0"/>
          <w:numId w:val="1"/>
        </w:numPr>
        <w:tabs>
          <w:tab w:val="left" w:pos="954"/>
        </w:tabs>
        <w:autoSpaceDE w:val="0"/>
        <w:autoSpaceDN w:val="0"/>
        <w:spacing w:after="0" w:line="240" w:lineRule="auto"/>
        <w:ind w:right="558" w:hanging="215"/>
        <w:jc w:val="both"/>
        <w:rPr>
          <w:rFonts w:ascii="Times New Roman" w:eastAsia="Times New Roman" w:hAnsi="Times New Roman" w:cs="Times New Roman"/>
          <w:sz w:val="28"/>
        </w:rPr>
      </w:pPr>
      <w:r w:rsidRPr="001753EE">
        <w:rPr>
          <w:rFonts w:ascii="Times New Roman" w:eastAsia="Times New Roman" w:hAnsi="Times New Roman" w:cs="Times New Roman"/>
          <w:sz w:val="28"/>
        </w:rPr>
        <w:t xml:space="preserve">Спиридонов А.А. Планирование эксперимента при исследовании </w:t>
      </w:r>
      <w:proofErr w:type="gramStart"/>
      <w:r w:rsidRPr="001753EE">
        <w:rPr>
          <w:rFonts w:ascii="Times New Roman" w:eastAsia="Times New Roman" w:hAnsi="Times New Roman" w:cs="Times New Roman"/>
          <w:sz w:val="28"/>
        </w:rPr>
        <w:t>техно- логических</w:t>
      </w:r>
      <w:proofErr w:type="gramEnd"/>
      <w:r w:rsidRPr="001753EE">
        <w:rPr>
          <w:rFonts w:ascii="Times New Roman" w:eastAsia="Times New Roman" w:hAnsi="Times New Roman" w:cs="Times New Roman"/>
          <w:sz w:val="28"/>
        </w:rPr>
        <w:t xml:space="preserve"> процессов. - М.: Машиностроение, 1981. - 184 с.</w:t>
      </w:r>
    </w:p>
    <w:p w:rsidR="001753EE" w:rsidRPr="001753EE" w:rsidRDefault="001753EE" w:rsidP="001753EE">
      <w:pPr>
        <w:widowControl w:val="0"/>
        <w:numPr>
          <w:ilvl w:val="0"/>
          <w:numId w:val="1"/>
        </w:numPr>
        <w:tabs>
          <w:tab w:val="left" w:pos="954"/>
        </w:tabs>
        <w:autoSpaceDE w:val="0"/>
        <w:autoSpaceDN w:val="0"/>
        <w:spacing w:after="0" w:line="240" w:lineRule="auto"/>
        <w:ind w:right="569" w:hanging="215"/>
        <w:jc w:val="both"/>
        <w:rPr>
          <w:rFonts w:ascii="Times New Roman" w:eastAsia="Times New Roman" w:hAnsi="Times New Roman" w:cs="Times New Roman"/>
          <w:sz w:val="28"/>
        </w:rPr>
      </w:pPr>
      <w:r w:rsidRPr="001753EE">
        <w:rPr>
          <w:rFonts w:ascii="Times New Roman" w:eastAsia="Times New Roman" w:hAnsi="Times New Roman" w:cs="Times New Roman"/>
          <w:sz w:val="28"/>
        </w:rPr>
        <w:t>Планирование эксперимента при поиске оптимальных условий /Адлер Ю.П. и др. - М.: Наука, 1971. - 284 с.</w:t>
      </w:r>
    </w:p>
    <w:p w:rsidR="00EF0BEE" w:rsidRDefault="00EF0BEE">
      <w:bookmarkStart w:id="0" w:name="_GoBack"/>
      <w:bookmarkEnd w:id="0"/>
    </w:p>
    <w:sectPr w:rsidR="00EF0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6428B"/>
    <w:multiLevelType w:val="hybridMultilevel"/>
    <w:tmpl w:val="2DE4DF24"/>
    <w:lvl w:ilvl="0" w:tplc="FEB2810E">
      <w:start w:val="1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F4A260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E916A264"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3" w:tplc="455A0128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C2025788">
      <w:numFmt w:val="bullet"/>
      <w:lvlText w:val="•"/>
      <w:lvlJc w:val="left"/>
      <w:pPr>
        <w:ind w:left="4746" w:hanging="360"/>
      </w:pPr>
      <w:rPr>
        <w:rFonts w:hint="default"/>
        <w:lang w:val="ru-RU" w:eastAsia="en-US" w:bidi="ar-SA"/>
      </w:rPr>
    </w:lvl>
    <w:lvl w:ilvl="5" w:tplc="7C1CA018">
      <w:numFmt w:val="bullet"/>
      <w:lvlText w:val="•"/>
      <w:lvlJc w:val="left"/>
      <w:pPr>
        <w:ind w:left="5693" w:hanging="360"/>
      </w:pPr>
      <w:rPr>
        <w:rFonts w:hint="default"/>
        <w:lang w:val="ru-RU" w:eastAsia="en-US" w:bidi="ar-SA"/>
      </w:rPr>
    </w:lvl>
    <w:lvl w:ilvl="6" w:tplc="5A3C1310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D090B1A6">
      <w:numFmt w:val="bullet"/>
      <w:lvlText w:val="•"/>
      <w:lvlJc w:val="left"/>
      <w:pPr>
        <w:ind w:left="7586" w:hanging="360"/>
      </w:pPr>
      <w:rPr>
        <w:rFonts w:hint="default"/>
        <w:lang w:val="ru-RU" w:eastAsia="en-US" w:bidi="ar-SA"/>
      </w:rPr>
    </w:lvl>
    <w:lvl w:ilvl="8" w:tplc="A53A0B74">
      <w:numFmt w:val="bullet"/>
      <w:lvlText w:val="•"/>
      <w:lvlJc w:val="left"/>
      <w:pPr>
        <w:ind w:left="853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9D"/>
    <w:rsid w:val="001753EE"/>
    <w:rsid w:val="008309D8"/>
    <w:rsid w:val="008C4E23"/>
    <w:rsid w:val="00EF0BEE"/>
    <w:rsid w:val="00FE4A4E"/>
    <w:rsid w:val="00FF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EAE79-BADA-4328-9CFB-42B8A937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Krokoz™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2024-08-29T20:16:00Z</dcterms:created>
  <dcterms:modified xsi:type="dcterms:W3CDTF">2024-08-29T20:16:00Z</dcterms:modified>
</cp:coreProperties>
</file>